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pacing w:line="860" w:lineRule="exact"/>
        <w:jc w:val="distribute"/>
        <w:textAlignment w:val="baseline"/>
        <w:rPr>
          <w:rFonts w:ascii="华文中宋" w:hAnsi="华文中宋" w:eastAsia="华文中宋" w:cs="华文中宋"/>
          <w:b/>
          <w:bCs/>
          <w:color w:val="C00000"/>
          <w:spacing w:val="-20"/>
          <w:w w:val="80"/>
          <w:sz w:val="72"/>
          <w:szCs w:val="72"/>
        </w:rPr>
      </w:pPr>
      <w:r>
        <w:rPr>
          <w:rFonts w:hint="eastAsia" w:ascii="华文中宋" w:hAnsi="华文中宋" w:eastAsia="华文中宋" w:cs="华文细黑"/>
          <w:b/>
          <w:bCs/>
          <w:color w:val="C00000"/>
          <w:spacing w:val="-23"/>
          <w:w w:val="80"/>
          <w:kern w:val="16"/>
          <w:sz w:val="72"/>
          <w:szCs w:val="72"/>
        </w:rPr>
        <w:t>中国通信工业协会智慧农业专业委员会</w:t>
      </w:r>
      <w:r>
        <w:rPr>
          <w:rFonts w:hint="eastAsia" w:ascii="华文中宋" w:hAnsi="华文中宋" w:eastAsia="华文中宋" w:cs="华文中宋"/>
          <w:b/>
          <w:bCs/>
          <w:color w:val="C00000"/>
          <w:spacing w:val="-20"/>
          <w:w w:val="80"/>
          <w:sz w:val="72"/>
          <w:szCs w:val="72"/>
        </w:rPr>
        <w:t xml:space="preserve"> </w:t>
      </w:r>
    </w:p>
    <w:p>
      <w:pPr>
        <w:tabs>
          <w:tab w:val="center" w:pos="4153"/>
          <w:tab w:val="right" w:pos="8306"/>
        </w:tabs>
        <w:spacing w:line="860" w:lineRule="exact"/>
        <w:textAlignment w:val="baseline"/>
        <w:rPr>
          <w:rFonts w:ascii="华文中宋" w:hAnsi="华文中宋" w:eastAsia="华文中宋" w:cs="华文中宋"/>
          <w:sz w:val="2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264795</wp:posOffset>
                </wp:positionV>
                <wp:extent cx="5783580" cy="26035"/>
                <wp:effectExtent l="0" t="13970" r="7620" b="1714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83580" cy="2603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y;margin-left:-0.4pt;margin-top:20.85pt;height:2.05pt;width:455.4pt;z-index:251658240;mso-width-relative:page;mso-height-relative:page;" filled="f" stroked="t" coordsize="21600,21600" o:gfxdata="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qoROd1QAAAAcBAAAPAAAAAAAAAAEAIAAAACIA&#10;AABkcnMvZG93bnJldi54bWxQSwECFAAUAAAACACHTuJAXAhFEAwCAAAJBAAADgAAAAAAAAABACAA&#10;AAAkAQAAZHJzL2Uyb0RvYy54bWxQSwUGAAAAAAYABgBZAQAAogUAAAAA&#10;">
                <v:fill on="f" focussize="0,0"/>
                <v:stroke weight="2.25pt" color="#C00000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tabs>
          <w:tab w:val="center" w:pos="4153"/>
          <w:tab w:val="right" w:pos="8306"/>
        </w:tabs>
        <w:spacing w:line="860" w:lineRule="exact"/>
        <w:jc w:val="center"/>
        <w:textAlignment w:val="baseline"/>
        <w:rPr>
          <w:rFonts w:ascii="仿宋" w:hAnsi="仿宋" w:eastAsia="黑体" w:cs="仿宋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color w:val="222222"/>
          <w:kern w:val="36"/>
          <w:sz w:val="28"/>
          <w:szCs w:val="28"/>
        </w:rPr>
        <w:t>关于举办“202</w:t>
      </w:r>
      <w:r>
        <w:rPr>
          <w:rFonts w:ascii="黑体" w:hAnsi="黑体" w:eastAsia="黑体" w:cs="黑体"/>
          <w:b/>
          <w:color w:val="222222"/>
          <w:kern w:val="36"/>
          <w:sz w:val="28"/>
          <w:szCs w:val="28"/>
        </w:rPr>
        <w:t>1</w:t>
      </w:r>
      <w:r>
        <w:rPr>
          <w:rFonts w:hint="eastAsia" w:ascii="黑体" w:hAnsi="黑体" w:eastAsia="黑体" w:cs="黑体"/>
          <w:b/>
          <w:color w:val="222222"/>
          <w:kern w:val="36"/>
          <w:sz w:val="28"/>
          <w:szCs w:val="28"/>
        </w:rPr>
        <w:t>年国家惠农项目资金申请专家指导会”</w:t>
      </w:r>
      <w:r>
        <w:rPr>
          <w:rFonts w:hint="eastAsia" w:ascii="黑体" w:hAnsi="黑体" w:eastAsia="黑体" w:cs="黑体"/>
          <w:b/>
          <w:sz w:val="28"/>
          <w:szCs w:val="28"/>
        </w:rPr>
        <w:t>的通知</w:t>
      </w:r>
    </w:p>
    <w:p>
      <w:pPr>
        <w:spacing w:line="440" w:lineRule="exact"/>
        <w:textAlignment w:val="baseline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480" w:lineRule="exact"/>
        <w:textAlignment w:val="baseline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各有关单位：</w:t>
      </w:r>
    </w:p>
    <w:p>
      <w:pPr>
        <w:widowControl/>
        <w:spacing w:line="480" w:lineRule="exact"/>
        <w:ind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国家扶持农业农村领域的各项预算继续增加，部分项目已经开始发文申报，突出锁定种植、养殖、加工、流通等板块。将农业强县、龙头企业、合作社、家庭农场、休闲农业和乡村旅游等作为重点扶持对象。同时鼓励社会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资本等多种经营模式积极参与项目建设与经营。同时提出以产业集群、现代农业产业园、产业强镇等重大项目为代表的资金扶持方式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促进县域经济发展，落实乡村振兴战略，推进一二三产融合发展。为更好更快实现乡村振兴、帮助各单位掌握最新项目信息与申报要领，做好2</w:t>
      </w:r>
      <w:r>
        <w:rPr>
          <w:rFonts w:ascii="仿宋" w:hAnsi="仿宋" w:eastAsia="仿宋" w:cs="仿宋"/>
          <w:color w:val="000000"/>
          <w:sz w:val="32"/>
          <w:szCs w:val="32"/>
        </w:rPr>
        <w:t>021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年项目申报计划。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我会研究决定组织召开“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202</w:t>
      </w:r>
      <w:r>
        <w:rPr>
          <w:rFonts w:ascii="仿宋" w:hAnsi="仿宋" w:eastAsia="仿宋" w:cs="仿宋"/>
          <w:b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国家惠农项目资金申请专家指导会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”具体通知如下:</w:t>
      </w:r>
    </w:p>
    <w:p>
      <w:pPr>
        <w:widowControl/>
        <w:spacing w:line="400" w:lineRule="exact"/>
        <w:ind w:firstLine="640" w:firstLineChars="200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4"/>
        <w:tabs>
          <w:tab w:val="left" w:pos="7028"/>
        </w:tabs>
        <w:spacing w:line="440" w:lineRule="exact"/>
        <w:ind w:firstLine="321" w:firstLineChars="100"/>
        <w:jc w:val="both"/>
        <w:textAlignment w:val="baseline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一、时间地点</w:t>
      </w:r>
    </w:p>
    <w:p>
      <w:pPr>
        <w:widowControl/>
        <w:spacing w:line="500" w:lineRule="exact"/>
        <w:ind w:firstLine="300" w:firstLineChars="100"/>
        <w:jc w:val="left"/>
        <w:textAlignment w:val="baseline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时间：202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>03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月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、2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、2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日（2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日报道）</w:t>
      </w:r>
    </w:p>
    <w:p>
      <w:pPr>
        <w:widowControl/>
        <w:spacing w:line="500" w:lineRule="exact"/>
        <w:ind w:firstLine="300" w:firstLineChars="100"/>
        <w:jc w:val="left"/>
        <w:textAlignment w:val="baseline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地点：北京</w:t>
      </w:r>
    </w:p>
    <w:p>
      <w:pPr>
        <w:widowControl/>
        <w:spacing w:line="500" w:lineRule="exact"/>
        <w:ind w:firstLine="321" w:firstLineChars="100"/>
        <w:jc w:val="left"/>
        <w:textAlignment w:val="baseline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500" w:lineRule="exact"/>
        <w:ind w:firstLine="321" w:firstLineChars="100"/>
        <w:jc w:val="left"/>
        <w:textAlignment w:val="baseline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二、参会对象</w:t>
      </w:r>
    </w:p>
    <w:p>
      <w:pPr>
        <w:widowControl/>
        <w:spacing w:line="500" w:lineRule="exact"/>
        <w:ind w:left="109" w:leftChars="52" w:firstLine="320" w:firstLineChars="100"/>
        <w:jc w:val="left"/>
        <w:textAlignment w:val="baseline"/>
        <w:rPr>
          <w:rFonts w:ascii="宋体" w:hAnsi="宋体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各级政府分管领导、涉农委办局相关负责人、行业协会负责人、农林企业负责人、合作社、家庭农场、电商平台负责人、农副产品批发市场负责人、农产品国际贸易商、农业科学院校、规划设计公司、投融资机构、媒体等。</w:t>
      </w:r>
    </w:p>
    <w:p>
      <w:pPr>
        <w:pStyle w:val="4"/>
        <w:spacing w:line="440" w:lineRule="exact"/>
        <w:ind w:firstLine="321" w:firstLineChars="100"/>
        <w:jc w:val="both"/>
        <w:textAlignment w:val="baseline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  <w:lang w:val="en-US" w:bidi="ar-SA"/>
        </w:rPr>
      </w:pPr>
    </w:p>
    <w:p>
      <w:pPr>
        <w:pStyle w:val="4"/>
        <w:spacing w:line="440" w:lineRule="exact"/>
        <w:ind w:firstLine="321" w:firstLineChars="100"/>
        <w:jc w:val="both"/>
        <w:textAlignment w:val="baseline"/>
        <w:rPr>
          <w:rFonts w:ascii="黑体" w:hAnsi="黑体" w:eastAsia="黑体" w:cs="黑体"/>
          <w:color w:val="000000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bidi="ar-SA"/>
        </w:rPr>
        <w:t>三、授课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bidi="ar-SA"/>
        </w:rPr>
        <w:t>对接专家</w:t>
      </w:r>
    </w:p>
    <w:p>
      <w:pPr>
        <w:pStyle w:val="4"/>
        <w:spacing w:line="440" w:lineRule="exact"/>
        <w:ind w:firstLine="300" w:firstLineChars="100"/>
        <w:jc w:val="both"/>
        <w:textAlignment w:val="baseline"/>
        <w:rPr>
          <w:rFonts w:cs="仿宋"/>
          <w:b/>
          <w:bCs/>
          <w:color w:val="262626"/>
          <w:sz w:val="30"/>
          <w:szCs w:val="30"/>
          <w:lang w:val="en-US" w:bidi="ar-SA"/>
        </w:rPr>
      </w:pPr>
    </w:p>
    <w:p>
      <w:pPr>
        <w:pStyle w:val="4"/>
        <w:spacing w:line="440" w:lineRule="exact"/>
        <w:ind w:firstLine="320" w:firstLineChars="100"/>
        <w:jc w:val="both"/>
        <w:textAlignment w:val="baseline"/>
        <w:rPr>
          <w:rFonts w:ascii="仿宋" w:hAnsi="仿宋" w:cs="仿宋"/>
          <w:color w:val="000000"/>
          <w:sz w:val="36"/>
          <w:szCs w:val="36"/>
          <w:lang w:val="en-US" w:bidi="ar-SA"/>
        </w:rPr>
      </w:pPr>
      <w:r>
        <w:rPr>
          <w:rFonts w:hint="eastAsia" w:cs="Arial"/>
          <w:color w:val="262626"/>
          <w:sz w:val="32"/>
          <w:szCs w:val="32"/>
          <w:lang w:val="en-US" w:bidi="ar-SA"/>
        </w:rPr>
        <w:t>国家发展改革委农经司、宏观经济研究院、农业农村部乡村产业发展司、</w:t>
      </w:r>
      <w:r>
        <w:rPr>
          <w:rFonts w:hint="eastAsia" w:cs="仿宋"/>
          <w:color w:val="262626"/>
          <w:sz w:val="32"/>
          <w:szCs w:val="32"/>
          <w:lang w:val="en-US" w:bidi="ar-SA"/>
        </w:rPr>
        <w:t>农业农村部</w:t>
      </w:r>
      <w:r>
        <w:rPr>
          <w:rFonts w:hint="eastAsia" w:cs="Arial"/>
          <w:color w:val="262626"/>
          <w:sz w:val="32"/>
          <w:szCs w:val="32"/>
          <w:lang w:val="en-US" w:bidi="ar-SA"/>
        </w:rPr>
        <w:t>规划院、中国通信工业协会智慧农业委员会、中国农业科学院、众合资本、等相关部门专家，以专题讲座、案例分析、现场项目对接策划答疑相结合的形式进行讲解，会后长期跟踪项目提供策划咨询。</w:t>
      </w:r>
    </w:p>
    <w:p>
      <w:pPr>
        <w:pStyle w:val="4"/>
        <w:spacing w:line="440" w:lineRule="exact"/>
        <w:ind w:firstLine="300" w:firstLineChars="100"/>
        <w:jc w:val="both"/>
        <w:textAlignment w:val="baseline"/>
        <w:rPr>
          <w:rFonts w:cs="Arial"/>
          <w:color w:val="262626"/>
          <w:sz w:val="30"/>
          <w:szCs w:val="30"/>
          <w:lang w:val="en-US" w:bidi="ar-SA"/>
        </w:rPr>
      </w:pPr>
    </w:p>
    <w:p>
      <w:pPr>
        <w:pStyle w:val="4"/>
        <w:spacing w:line="520" w:lineRule="exact"/>
        <w:jc w:val="both"/>
        <w:textAlignment w:val="baseline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bidi="ar-SA"/>
        </w:rPr>
        <w:t>四、承办单位</w:t>
      </w:r>
    </w:p>
    <w:p>
      <w:pPr>
        <w:pStyle w:val="4"/>
        <w:spacing w:line="440" w:lineRule="exact"/>
        <w:ind w:firstLine="300" w:firstLineChars="100"/>
        <w:jc w:val="both"/>
        <w:textAlignment w:val="baseline"/>
        <w:rPr>
          <w:rFonts w:ascii="仿宋" w:hAnsi="仿宋" w:cs="仿宋"/>
          <w:color w:val="000000"/>
          <w:sz w:val="32"/>
          <w:szCs w:val="32"/>
          <w:lang w:val="en-US" w:bidi="ar-SA"/>
        </w:rPr>
      </w:pPr>
      <w:r>
        <w:rPr>
          <w:rFonts w:hint="eastAsia" w:cs="Arial"/>
          <w:color w:val="262626"/>
          <w:sz w:val="30"/>
          <w:szCs w:val="30"/>
          <w:lang w:val="en-US" w:bidi="ar-SA"/>
        </w:rPr>
        <w:t>1）会议由协会秘书长单位-北京国宏惠农商务顾问中心具体承办。</w:t>
      </w:r>
    </w:p>
    <w:p>
      <w:pPr>
        <w:pStyle w:val="4"/>
        <w:spacing w:line="440" w:lineRule="exact"/>
        <w:ind w:firstLine="320" w:firstLineChars="100"/>
        <w:jc w:val="both"/>
        <w:textAlignment w:val="baseline"/>
        <w:rPr>
          <w:rFonts w:ascii="仿宋" w:hAnsi="仿宋" w:eastAsia="仿宋" w:cs="仿宋"/>
          <w:color w:val="000000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bidi="ar-SA"/>
        </w:rPr>
        <w:t>2）会议内容见附件</w:t>
      </w:r>
    </w:p>
    <w:p>
      <w:pPr>
        <w:pStyle w:val="4"/>
        <w:spacing w:line="440" w:lineRule="exact"/>
        <w:ind w:firstLine="320" w:firstLineChars="100"/>
        <w:jc w:val="both"/>
        <w:textAlignment w:val="baseline"/>
        <w:rPr>
          <w:rFonts w:ascii="仿宋" w:hAnsi="仿宋" w:eastAsia="仿宋" w:cs="仿宋"/>
          <w:color w:val="000000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bidi="ar-SA"/>
        </w:rPr>
        <w:t>3）联系人：李萌主任</w:t>
      </w:r>
    </w:p>
    <w:p>
      <w:pPr>
        <w:pStyle w:val="4"/>
        <w:spacing w:line="440" w:lineRule="exact"/>
        <w:jc w:val="both"/>
        <w:textAlignment w:val="baseline"/>
        <w:rPr>
          <w:rFonts w:ascii="仿宋" w:hAnsi="仿宋" w:eastAsia="仿宋" w:cs="仿宋"/>
          <w:color w:val="000000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bidi="ar-SA"/>
        </w:rPr>
        <w:t>联系电话：13522490521 18610373882</w:t>
      </w:r>
    </w:p>
    <w:p>
      <w:pPr>
        <w:pStyle w:val="4"/>
        <w:spacing w:line="440" w:lineRule="exact"/>
        <w:jc w:val="both"/>
        <w:textAlignment w:val="baseline"/>
        <w:rPr>
          <w:rFonts w:ascii="仿宋" w:hAnsi="仿宋" w:eastAsia="仿宋" w:cs="仿宋"/>
          <w:color w:val="000000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bidi="ar-SA"/>
        </w:rPr>
        <w:t>地址：北京市朝阳区光华路甲8号和乔大厦A座401</w:t>
      </w:r>
    </w:p>
    <w:p>
      <w:pPr>
        <w:pStyle w:val="4"/>
        <w:spacing w:line="440" w:lineRule="exact"/>
        <w:jc w:val="both"/>
        <w:textAlignment w:val="baseline"/>
        <w:rPr>
          <w:rFonts w:ascii="仿宋" w:hAnsi="仿宋" w:eastAsia="仿宋" w:cs="仿宋"/>
          <w:color w:val="000000"/>
          <w:sz w:val="32"/>
          <w:szCs w:val="32"/>
          <w:lang w:val="en-US" w:bidi="ar-SA"/>
        </w:rPr>
      </w:pPr>
    </w:p>
    <w:p>
      <w:pPr>
        <w:pStyle w:val="4"/>
        <w:spacing w:line="440" w:lineRule="exact"/>
        <w:jc w:val="both"/>
        <w:textAlignment w:val="baseline"/>
        <w:rPr>
          <w:rFonts w:ascii="仿宋" w:hAnsi="仿宋" w:eastAsia="仿宋" w:cs="仿宋"/>
          <w:color w:val="000000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bidi="ar-SA"/>
        </w:rPr>
        <w:t xml:space="preserve">                </w:t>
      </w:r>
    </w:p>
    <w:p>
      <w:pPr>
        <w:pStyle w:val="4"/>
        <w:tabs>
          <w:tab w:val="left" w:pos="5573"/>
        </w:tabs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</w:rPr>
      </w:pPr>
      <w:r>
        <w:rPr>
          <w:lang w:val="en-US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40640</wp:posOffset>
            </wp:positionV>
            <wp:extent cx="3181350" cy="157670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tabs>
          <w:tab w:val="left" w:pos="5573"/>
        </w:tabs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</w:rPr>
      </w:pPr>
    </w:p>
    <w:p>
      <w:pPr>
        <w:pStyle w:val="4"/>
        <w:spacing w:line="320" w:lineRule="exact"/>
        <w:ind w:firstLine="4805" w:firstLineChars="1600"/>
        <w:textAlignment w:val="baseline"/>
        <w:rPr>
          <w:rFonts w:cs="宋体"/>
          <w:b/>
          <w:bCs/>
          <w:color w:val="222222"/>
          <w:kern w:val="0"/>
          <w:sz w:val="30"/>
          <w:szCs w:val="30"/>
        </w:rPr>
      </w:pPr>
      <w:r>
        <w:rPr>
          <w:rFonts w:hint="eastAsia" w:cs="宋体"/>
          <w:b/>
          <w:bCs/>
          <w:color w:val="222222"/>
          <w:kern w:val="0"/>
          <w:sz w:val="30"/>
          <w:szCs w:val="30"/>
          <w:lang w:val="en-US"/>
        </w:rPr>
        <w:t xml:space="preserve">                                        </w:t>
      </w: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  <w:r>
        <w:rPr>
          <w:rFonts w:hint="eastAsia" w:cs="宋体"/>
          <w:b/>
          <w:bCs/>
          <w:color w:val="222222"/>
          <w:kern w:val="0"/>
          <w:sz w:val="30"/>
          <w:szCs w:val="30"/>
          <w:lang w:val="en-US"/>
        </w:rPr>
        <w:t xml:space="preserve">                       </w:t>
      </w:r>
    </w:p>
    <w:p>
      <w:pPr>
        <w:widowControl/>
        <w:tabs>
          <w:tab w:val="left" w:pos="6475"/>
        </w:tabs>
        <w:spacing w:line="500" w:lineRule="exact"/>
        <w:ind w:firstLine="5320" w:firstLineChars="1900"/>
        <w:textAlignment w:val="baseline"/>
        <w:rPr>
          <w:rFonts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bCs/>
          <w:color w:val="000000"/>
          <w:kern w:val="0"/>
          <w:sz w:val="28"/>
          <w:szCs w:val="28"/>
        </w:rPr>
        <w:t xml:space="preserve">        </w:t>
      </w:r>
    </w:p>
    <w:p>
      <w:pPr>
        <w:widowControl/>
        <w:tabs>
          <w:tab w:val="left" w:pos="6475"/>
        </w:tabs>
        <w:spacing w:line="500" w:lineRule="exact"/>
        <w:textAlignment w:val="baseline"/>
        <w:rPr>
          <w:rFonts w:ascii="仿宋" w:hAnsi="仿宋" w:eastAsia="仿宋" w:cs="仿宋"/>
          <w:bCs/>
          <w:color w:val="000000"/>
          <w:kern w:val="0"/>
          <w:sz w:val="28"/>
          <w:szCs w:val="28"/>
        </w:rPr>
      </w:pPr>
    </w:p>
    <w:p>
      <w:pPr>
        <w:widowControl/>
        <w:tabs>
          <w:tab w:val="left" w:pos="6025"/>
        </w:tabs>
        <w:spacing w:line="500" w:lineRule="exact"/>
        <w:textAlignment w:val="baseline"/>
        <w:rPr>
          <w:rFonts w:ascii="仿宋" w:hAnsi="仿宋" w:eastAsia="仿宋" w:cs="仿宋"/>
          <w:b/>
          <w:color w:val="000000"/>
          <w:kern w:val="0"/>
          <w:sz w:val="36"/>
          <w:szCs w:val="36"/>
        </w:rPr>
      </w:pPr>
    </w:p>
    <w:p>
      <w:pPr>
        <w:widowControl/>
        <w:tabs>
          <w:tab w:val="left" w:pos="6025"/>
        </w:tabs>
        <w:spacing w:line="500" w:lineRule="exact"/>
        <w:textAlignment w:val="baseline"/>
        <w:rPr>
          <w:rFonts w:ascii="仿宋" w:hAnsi="仿宋" w:eastAsia="仿宋" w:cs="仿宋"/>
          <w:b/>
          <w:color w:val="000000"/>
          <w:kern w:val="0"/>
          <w:sz w:val="36"/>
          <w:szCs w:val="36"/>
        </w:rPr>
      </w:pPr>
    </w:p>
    <w:p>
      <w:pPr>
        <w:widowControl/>
        <w:tabs>
          <w:tab w:val="left" w:pos="6025"/>
        </w:tabs>
        <w:spacing w:line="500" w:lineRule="exact"/>
        <w:textAlignment w:val="baseline"/>
        <w:rPr>
          <w:rFonts w:ascii="仿宋" w:hAnsi="仿宋" w:eastAsia="仿宋" w:cs="仿宋"/>
          <w:b/>
          <w:color w:val="000000"/>
          <w:kern w:val="0"/>
          <w:sz w:val="36"/>
          <w:szCs w:val="36"/>
        </w:rPr>
      </w:pPr>
    </w:p>
    <w:p>
      <w:pPr>
        <w:widowControl/>
        <w:tabs>
          <w:tab w:val="left" w:pos="6025"/>
        </w:tabs>
        <w:spacing w:line="500" w:lineRule="exact"/>
        <w:textAlignment w:val="baseline"/>
        <w:rPr>
          <w:rFonts w:ascii="仿宋" w:hAnsi="仿宋" w:eastAsia="仿宋" w:cs="仿宋"/>
          <w:b/>
          <w:color w:val="000000"/>
          <w:kern w:val="0"/>
          <w:sz w:val="36"/>
          <w:szCs w:val="36"/>
        </w:rPr>
      </w:pPr>
    </w:p>
    <w:p>
      <w:pPr>
        <w:widowControl/>
        <w:tabs>
          <w:tab w:val="left" w:pos="6025"/>
        </w:tabs>
        <w:spacing w:line="500" w:lineRule="exact"/>
        <w:textAlignment w:val="baseline"/>
        <w:rPr>
          <w:rFonts w:ascii="仿宋" w:hAnsi="仿宋" w:eastAsia="仿宋" w:cs="仿宋"/>
          <w:b/>
          <w:color w:val="000000"/>
          <w:kern w:val="0"/>
          <w:sz w:val="36"/>
          <w:szCs w:val="36"/>
        </w:rPr>
      </w:pPr>
    </w:p>
    <w:p>
      <w:pPr>
        <w:widowControl/>
        <w:tabs>
          <w:tab w:val="left" w:pos="6025"/>
        </w:tabs>
        <w:spacing w:line="500" w:lineRule="exact"/>
        <w:textAlignment w:val="baseline"/>
        <w:rPr>
          <w:rFonts w:ascii="仿宋" w:hAnsi="仿宋" w:eastAsia="仿宋" w:cs="仿宋"/>
          <w:b/>
          <w:color w:val="000000"/>
          <w:kern w:val="0"/>
          <w:sz w:val="36"/>
          <w:szCs w:val="36"/>
        </w:rPr>
      </w:pPr>
    </w:p>
    <w:p>
      <w:pPr>
        <w:widowControl/>
        <w:tabs>
          <w:tab w:val="left" w:pos="6025"/>
        </w:tabs>
        <w:spacing w:line="500" w:lineRule="exact"/>
        <w:textAlignment w:val="baseline"/>
        <w:rPr>
          <w:rFonts w:ascii="仿宋" w:hAnsi="仿宋" w:eastAsia="仿宋" w:cs="仿宋"/>
          <w:b/>
          <w:color w:val="000000"/>
          <w:kern w:val="0"/>
          <w:sz w:val="36"/>
          <w:szCs w:val="36"/>
        </w:rPr>
      </w:pPr>
    </w:p>
    <w:p>
      <w:pPr>
        <w:widowControl/>
        <w:tabs>
          <w:tab w:val="left" w:pos="6025"/>
        </w:tabs>
        <w:spacing w:line="500" w:lineRule="exact"/>
        <w:textAlignment w:val="baseline"/>
        <w:rPr>
          <w:rFonts w:ascii="仿宋" w:hAnsi="仿宋" w:eastAsia="仿宋" w:cs="仿宋"/>
          <w:b/>
          <w:color w:val="000000"/>
          <w:kern w:val="0"/>
          <w:sz w:val="36"/>
          <w:szCs w:val="36"/>
        </w:rPr>
      </w:pPr>
    </w:p>
    <w:p>
      <w:pPr>
        <w:widowControl/>
        <w:tabs>
          <w:tab w:val="left" w:pos="6025"/>
        </w:tabs>
        <w:spacing w:line="500" w:lineRule="exact"/>
        <w:textAlignment w:val="baseline"/>
        <w:rPr>
          <w:rFonts w:ascii="仿宋" w:hAnsi="仿宋" w:eastAsia="仿宋" w:cs="仿宋"/>
          <w:b/>
          <w:color w:val="000000"/>
          <w:kern w:val="0"/>
          <w:sz w:val="36"/>
          <w:szCs w:val="36"/>
        </w:rPr>
      </w:pPr>
    </w:p>
    <w:p>
      <w:pPr>
        <w:widowControl/>
        <w:spacing w:line="500" w:lineRule="exact"/>
        <w:textAlignment w:val="baseline"/>
        <w:rPr>
          <w:rFonts w:ascii="仿宋" w:hAnsi="仿宋" w:eastAsia="仿宋" w:cs="仿宋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  <w:t>附件会议内容:</w:t>
      </w:r>
    </w:p>
    <w:p>
      <w:pPr>
        <w:widowControl/>
        <w:spacing w:line="500" w:lineRule="exact"/>
        <w:ind w:firstLine="643" w:firstLineChars="200"/>
        <w:textAlignment w:val="baseline"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（一）乡村振兴战略的相关政策解读和基本理念</w:t>
      </w:r>
    </w:p>
    <w:p>
      <w:pPr>
        <w:widowControl/>
        <w:spacing w:line="500" w:lineRule="exact"/>
        <w:ind w:left="1278" w:leftChars="304" w:hanging="640" w:hanging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1、中央一号文件《中共中央国务院关于实施乡村振兴战略</w:t>
      </w:r>
    </w:p>
    <w:p>
      <w:pPr>
        <w:widowControl/>
        <w:spacing w:line="500" w:lineRule="exact"/>
        <w:ind w:left="1278" w:leftChars="304" w:hanging="640" w:hanging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的意见》及相关文件解读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2、国家乡村振兴战略规划（2018-2022年）解读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3、十四五国家农业规划解读</w:t>
      </w:r>
    </w:p>
    <w:p>
      <w:pPr>
        <w:widowControl/>
        <w:spacing w:line="500" w:lineRule="exact"/>
        <w:ind w:firstLine="643" w:firstLineChars="200"/>
        <w:textAlignment w:val="baseline"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（二）</w:t>
      </w:r>
      <w:r>
        <w:rPr>
          <w:rFonts w:ascii="仿宋" w:hAnsi="仿宋" w:eastAsia="仿宋" w:cs="仿宋"/>
          <w:b/>
          <w:color w:val="000000"/>
          <w:kern w:val="0"/>
          <w:sz w:val="32"/>
          <w:szCs w:val="32"/>
        </w:rPr>
        <w:t>2021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年国家重点支农项目介绍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1、国家级、省级现代农业产业园项目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2、优势特色产业集群项目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3、特色小镇项目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4、一二三产业融合发展先导区项目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5、国家农村产业融合发展示范园项目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6、农业产业强镇示范项目  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7、农业产业化联合体项目  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8、数字农业建设试点项目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9、高标准农田土地整理项目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10、畜禽粪污资源化利用项目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11、绿色循环优质高效特色农业促进项目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12、国家农业公园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13、农商互联项目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14、一村一品、一县一业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15、奶业振兴行动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16、信息进村入户整县推进示范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（其他涉农重点项目详解)</w:t>
      </w:r>
    </w:p>
    <w:p>
      <w:pPr>
        <w:widowControl/>
        <w:spacing w:line="500" w:lineRule="exact"/>
        <w:ind w:firstLine="643" w:firstLineChars="200"/>
        <w:textAlignment w:val="baseline"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（三）农业产业十四五规划相关政策分析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1、国家十四五规划基本方针分析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2、农业十四五规划调整事项与重点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3、地方十四五规划如何紧跟中央编写</w:t>
      </w:r>
    </w:p>
    <w:p>
      <w:pPr>
        <w:widowControl/>
        <w:spacing w:line="500" w:lineRule="exact"/>
        <w:ind w:firstLine="643" w:firstLineChars="200"/>
        <w:textAlignment w:val="baseline"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（四）成功案例分析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1、广西南宁西乡塘区“美丽南方”田园综合体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2、浙江湖州安吉“田园鲁家”田园综合体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3、吉林通化梅河市口田园综合体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4、河北花田果巷田园综合体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4、广西来宾市金凤凰国家现代农业产业园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5、四川眉山市东坡区现代农业产业园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6、山东省金乡县现代农业产业园</w:t>
      </w:r>
    </w:p>
    <w:p>
      <w:pPr>
        <w:widowControl/>
        <w:spacing w:line="500" w:lineRule="exact"/>
        <w:ind w:firstLine="640" w:firstLineChars="200"/>
        <w:textAlignment w:val="baseline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（其他优秀案例分析）</w:t>
      </w: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ind w:firstLine="608"/>
        <w:textAlignment w:val="baseline"/>
        <w:rPr>
          <w:rFonts w:ascii="仿宋" w:hAnsi="仿宋" w:eastAsia="仿宋" w:cs="宋体"/>
          <w:b/>
          <w:bCs/>
          <w:color w:val="222222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b/>
          <w:bCs/>
          <w:color w:val="222222"/>
          <w:kern w:val="0"/>
          <w:sz w:val="32"/>
          <w:szCs w:val="32"/>
          <w:lang w:val="en-US"/>
        </w:rPr>
        <w:t>（五）专家一对一问题解答</w:t>
      </w:r>
    </w:p>
    <w:p>
      <w:pPr>
        <w:pStyle w:val="4"/>
        <w:spacing w:line="320" w:lineRule="exact"/>
        <w:ind w:firstLine="608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ind w:firstLine="608"/>
        <w:textAlignment w:val="baseline"/>
        <w:rPr>
          <w:rFonts w:ascii="仿宋" w:hAnsi="仿宋" w:eastAsia="仿宋" w:cs="宋体"/>
          <w:color w:val="222222"/>
          <w:kern w:val="0"/>
          <w:sz w:val="32"/>
          <w:szCs w:val="32"/>
          <w:lang w:val="en-US"/>
        </w:rPr>
      </w:pPr>
      <w:r>
        <w:rPr>
          <w:rFonts w:ascii="仿宋" w:hAnsi="仿宋" w:eastAsia="仿宋" w:cs="宋体"/>
          <w:color w:val="222222"/>
          <w:kern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宋体"/>
          <w:color w:val="222222"/>
          <w:kern w:val="0"/>
          <w:sz w:val="32"/>
          <w:szCs w:val="32"/>
          <w:lang w:val="en-US"/>
        </w:rPr>
        <w:t>、根据企业现状指导推荐适合申报项目</w:t>
      </w:r>
    </w:p>
    <w:p>
      <w:pPr>
        <w:pStyle w:val="4"/>
        <w:spacing w:line="320" w:lineRule="exact"/>
        <w:textAlignment w:val="baseline"/>
        <w:rPr>
          <w:rFonts w:ascii="仿宋" w:hAnsi="仿宋" w:eastAsia="仿宋" w:cs="宋体"/>
          <w:b/>
          <w:bCs/>
          <w:color w:val="222222"/>
          <w:kern w:val="0"/>
          <w:sz w:val="32"/>
          <w:szCs w:val="32"/>
          <w:lang w:val="en-US"/>
        </w:rPr>
      </w:pPr>
    </w:p>
    <w:p>
      <w:pPr>
        <w:pStyle w:val="4"/>
        <w:spacing w:line="320" w:lineRule="exact"/>
        <w:ind w:firstLine="608"/>
        <w:textAlignment w:val="baseline"/>
        <w:rPr>
          <w:rFonts w:ascii="仿宋" w:hAnsi="仿宋" w:eastAsia="仿宋" w:cs="宋体"/>
          <w:color w:val="222222"/>
          <w:kern w:val="0"/>
          <w:sz w:val="32"/>
          <w:szCs w:val="32"/>
          <w:lang w:val="en-US"/>
        </w:rPr>
      </w:pPr>
      <w:r>
        <w:rPr>
          <w:rFonts w:ascii="仿宋" w:hAnsi="仿宋" w:eastAsia="仿宋" w:cs="宋体"/>
          <w:color w:val="222222"/>
          <w:kern w:val="0"/>
          <w:sz w:val="32"/>
          <w:szCs w:val="32"/>
          <w:lang w:val="en-US"/>
        </w:rPr>
        <w:t>2</w:t>
      </w:r>
      <w:r>
        <w:rPr>
          <w:rFonts w:hint="eastAsia" w:ascii="仿宋" w:hAnsi="仿宋" w:eastAsia="仿宋" w:cs="宋体"/>
          <w:color w:val="222222"/>
          <w:kern w:val="0"/>
          <w:sz w:val="32"/>
          <w:szCs w:val="32"/>
          <w:lang w:val="en-US"/>
        </w:rPr>
        <w:t>、申报过程中遇到问题解答与梳理</w:t>
      </w:r>
    </w:p>
    <w:p>
      <w:pPr>
        <w:pStyle w:val="4"/>
        <w:spacing w:line="320" w:lineRule="exact"/>
        <w:ind w:firstLine="608"/>
        <w:textAlignment w:val="baseline"/>
        <w:rPr>
          <w:rFonts w:ascii="仿宋" w:hAnsi="仿宋" w:eastAsia="仿宋" w:cs="宋体"/>
          <w:color w:val="222222"/>
          <w:kern w:val="0"/>
          <w:sz w:val="32"/>
          <w:szCs w:val="32"/>
          <w:lang w:val="en-US"/>
        </w:rPr>
      </w:pPr>
    </w:p>
    <w:p>
      <w:pPr>
        <w:pStyle w:val="4"/>
        <w:spacing w:line="320" w:lineRule="exact"/>
        <w:ind w:firstLine="608"/>
        <w:textAlignment w:val="baseline"/>
        <w:rPr>
          <w:rFonts w:ascii="仿宋" w:hAnsi="仿宋" w:eastAsia="仿宋" w:cs="宋体"/>
          <w:color w:val="222222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color w:val="222222"/>
          <w:kern w:val="0"/>
          <w:sz w:val="32"/>
          <w:szCs w:val="32"/>
          <w:lang w:val="en-US"/>
        </w:rPr>
        <w:t>3、重大项目政府名额如何协调</w:t>
      </w: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color w:val="222222"/>
          <w:kern w:val="0"/>
          <w:sz w:val="30"/>
          <w:szCs w:val="30"/>
          <w:lang w:val="en-US"/>
        </w:rPr>
      </w:pPr>
      <w:r>
        <w:rPr>
          <w:rFonts w:hint="eastAsia" w:cs="宋体"/>
          <w:b/>
          <w:bCs/>
          <w:color w:val="222222"/>
          <w:kern w:val="0"/>
          <w:sz w:val="30"/>
          <w:szCs w:val="30"/>
          <w:lang w:val="en-US"/>
        </w:rPr>
        <w:t xml:space="preserve"> </w:t>
      </w:r>
      <w:r>
        <w:rPr>
          <w:rFonts w:cs="宋体"/>
          <w:b/>
          <w:bCs/>
          <w:color w:val="222222"/>
          <w:kern w:val="0"/>
          <w:sz w:val="30"/>
          <w:szCs w:val="30"/>
          <w:lang w:val="en-US"/>
        </w:rPr>
        <w:t xml:space="preserve"> </w:t>
      </w:r>
      <w:r>
        <w:rPr>
          <w:rFonts w:cs="宋体"/>
          <w:color w:val="222222"/>
          <w:kern w:val="0"/>
          <w:sz w:val="30"/>
          <w:szCs w:val="30"/>
          <w:lang w:val="en-US"/>
        </w:rPr>
        <w:t xml:space="preserve">  4</w:t>
      </w:r>
      <w:r>
        <w:rPr>
          <w:rFonts w:hint="eastAsia" w:cs="宋体"/>
          <w:color w:val="222222"/>
          <w:kern w:val="0"/>
          <w:sz w:val="30"/>
          <w:szCs w:val="30"/>
          <w:lang w:val="en-US"/>
        </w:rPr>
        <w:t>、专家会诊专场（根据企业要求单独开展）</w:t>
      </w: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0"/>
          <w:szCs w:val="30"/>
          <w:lang w:val="en-US"/>
        </w:rPr>
      </w:pPr>
    </w:p>
    <w:tbl>
      <w:tblPr>
        <w:tblStyle w:val="10"/>
        <w:tblpPr w:leftFromText="180" w:rightFromText="180" w:vertAnchor="text" w:horzAnchor="page" w:tblpXSpec="center" w:tblpY="950"/>
        <w:tblOverlap w:val="never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555"/>
        <w:gridCol w:w="977"/>
        <w:gridCol w:w="1291"/>
        <w:gridCol w:w="662"/>
        <w:gridCol w:w="979"/>
        <w:gridCol w:w="1138"/>
        <w:gridCol w:w="19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46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 人</w:t>
            </w:r>
          </w:p>
        </w:tc>
        <w:tc>
          <w:tcPr>
            <w:tcW w:w="19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1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446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 编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1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参会人员姓名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区号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 话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传真/邮箱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1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1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8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8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2156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75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0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会务费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,同单位每增加一人加收1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元，含讲课费、资料费、场地费、对接、项目策划等。</w:t>
            </w:r>
          </w:p>
          <w:p>
            <w:pPr>
              <w:widowControl/>
              <w:spacing w:line="5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会务费合计：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 w:color="000000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元。</w:t>
            </w:r>
          </w:p>
          <w:p>
            <w:pPr>
              <w:widowControl/>
              <w:spacing w:line="5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企业办理完款项将电子回单发送工作人员确认参会名额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21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汇款账户</w:t>
            </w:r>
          </w:p>
        </w:tc>
        <w:tc>
          <w:tcPr>
            <w:tcW w:w="7584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户  名：北京国宏惠农商务顾问中心（有限合伙）   </w:t>
            </w:r>
          </w:p>
          <w:p>
            <w:pPr>
              <w:widowControl/>
              <w:spacing w:line="5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开户行：农行北京八里桥支行                             </w:t>
            </w:r>
          </w:p>
          <w:p>
            <w:pPr>
              <w:widowControl/>
              <w:spacing w:line="500" w:lineRule="exact"/>
              <w:textAlignment w:val="baseline"/>
              <w:rPr>
                <w:rFonts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账  号：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1104 1401 0400 19078</w:t>
            </w:r>
          </w:p>
          <w:p>
            <w:pPr>
              <w:widowControl/>
              <w:spacing w:line="500" w:lineRule="exact"/>
              <w:textAlignment w:val="baseline"/>
              <w:rPr>
                <w:rFonts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开户行：农行北京八里桥支行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  <w:jc w:val="center"/>
        </w:trPr>
        <w:tc>
          <w:tcPr>
            <w:tcW w:w="21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1"/>
              <w:spacing w:before="0" w:beforeAutospacing="0" w:after="0" w:afterAutospacing="0" w:line="200" w:lineRule="atLeast"/>
              <w:jc w:val="center"/>
              <w:textAlignment w:val="baseline"/>
              <w:rPr>
                <w:rFonts w:eastAsia="宋体" w:cs="宋体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请选择参会目的（请划√）</w:t>
            </w:r>
          </w:p>
        </w:tc>
        <w:tc>
          <w:tcPr>
            <w:tcW w:w="758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□通过大会了解国家最新政策及扶持方向，掌握项目申报方法及申报要点；</w:t>
            </w:r>
          </w:p>
          <w:p>
            <w:pPr>
              <w:widowControl/>
              <w:spacing w:line="5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□向专家咨询企业项目，寻求合理规划；</w:t>
            </w:r>
          </w:p>
          <w:p>
            <w:pPr>
              <w:widowControl/>
              <w:spacing w:line="5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/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有意寻找行业合作伙伴或投融资机构；</w:t>
            </w:r>
          </w:p>
          <w:p>
            <w:pPr>
              <w:widowControl/>
              <w:spacing w:line="5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□需专家到本企业考察、指导、实地探讨项目可行性与实施方案。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497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会务组联系人：李萌</w:t>
            </w:r>
          </w:p>
          <w:p>
            <w:pPr>
              <w:widowControl/>
              <w:spacing w:line="5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        话：13522490521</w:t>
            </w:r>
          </w:p>
          <w:p>
            <w:pPr>
              <w:widowControl/>
              <w:spacing w:line="5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        箱：774296139@qq.com</w:t>
            </w:r>
          </w:p>
        </w:tc>
        <w:tc>
          <w:tcPr>
            <w:tcW w:w="47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asci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企业联系人 ：</w:t>
            </w: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asci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联 系 电 话：</w:t>
            </w: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asci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邮       箱：</w:t>
            </w:r>
          </w:p>
        </w:tc>
      </w:tr>
    </w:tbl>
    <w:p>
      <w:pPr>
        <w:pStyle w:val="4"/>
        <w:spacing w:line="320" w:lineRule="exact"/>
        <w:textAlignment w:val="baseline"/>
        <w:rPr>
          <w:rFonts w:cs="宋体"/>
          <w:b/>
          <w:bCs/>
          <w:color w:val="222222"/>
          <w:kern w:val="0"/>
          <w:sz w:val="36"/>
          <w:szCs w:val="36"/>
          <w:lang w:val="en-US"/>
        </w:rPr>
      </w:pPr>
    </w:p>
    <w:p>
      <w:pPr>
        <w:pStyle w:val="4"/>
        <w:spacing w:line="320" w:lineRule="exact"/>
        <w:jc w:val="center"/>
        <w:textAlignment w:val="baseline"/>
        <w:rPr>
          <w:rFonts w:ascii="黑体" w:hAnsi="黑体" w:eastAsia="黑体" w:cs="黑体"/>
          <w:b/>
          <w:color w:val="222222"/>
          <w:kern w:val="36"/>
          <w:sz w:val="28"/>
          <w:szCs w:val="28"/>
        </w:rPr>
      </w:pPr>
      <w:r>
        <w:rPr>
          <w:rFonts w:hint="eastAsia" w:ascii="黑体" w:hAnsi="黑体" w:eastAsia="黑体" w:cs="黑体"/>
          <w:b/>
          <w:color w:val="222222"/>
          <w:kern w:val="36"/>
          <w:sz w:val="28"/>
          <w:szCs w:val="28"/>
          <w:lang w:val="en-US"/>
        </w:rPr>
        <w:t>202</w:t>
      </w:r>
      <w:r>
        <w:rPr>
          <w:rFonts w:ascii="黑体" w:hAnsi="黑体" w:eastAsia="黑体" w:cs="黑体"/>
          <w:b/>
          <w:color w:val="222222"/>
          <w:kern w:val="36"/>
          <w:sz w:val="28"/>
          <w:szCs w:val="28"/>
          <w:lang w:val="en-US"/>
        </w:rPr>
        <w:t>1</w:t>
      </w:r>
      <w:r>
        <w:rPr>
          <w:rFonts w:hint="eastAsia" w:ascii="黑体" w:hAnsi="黑体" w:eastAsia="黑体" w:cs="黑体"/>
          <w:b/>
          <w:color w:val="222222"/>
          <w:kern w:val="36"/>
          <w:sz w:val="28"/>
          <w:szCs w:val="28"/>
        </w:rPr>
        <w:t>年国家惠农项目资金申请专家指导会报名表</w:t>
      </w:r>
    </w:p>
    <w:sectPr>
      <w:footerReference r:id="rId3" w:type="default"/>
      <w:pgSz w:w="11906" w:h="16838"/>
      <w:pgMar w:top="1440" w:right="1406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0AFF" w:usb1="00007843" w:usb2="00000001" w:usb3="00000000" w:csb0="400001BF" w:csb1="DFF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C6"/>
    <w:rsid w:val="000600E2"/>
    <w:rsid w:val="00065C01"/>
    <w:rsid w:val="00082516"/>
    <w:rsid w:val="000C3764"/>
    <w:rsid w:val="000E3AE0"/>
    <w:rsid w:val="00146F57"/>
    <w:rsid w:val="00161942"/>
    <w:rsid w:val="001655E7"/>
    <w:rsid w:val="00165D3A"/>
    <w:rsid w:val="001839EB"/>
    <w:rsid w:val="001A21CD"/>
    <w:rsid w:val="001A63AC"/>
    <w:rsid w:val="001C003D"/>
    <w:rsid w:val="001F4216"/>
    <w:rsid w:val="00231A00"/>
    <w:rsid w:val="00237596"/>
    <w:rsid w:val="002822FC"/>
    <w:rsid w:val="00285BDE"/>
    <w:rsid w:val="002A1DFC"/>
    <w:rsid w:val="002C53B7"/>
    <w:rsid w:val="002E352C"/>
    <w:rsid w:val="00317F55"/>
    <w:rsid w:val="00331CA2"/>
    <w:rsid w:val="00384B12"/>
    <w:rsid w:val="003972A9"/>
    <w:rsid w:val="003B53A2"/>
    <w:rsid w:val="003C4B22"/>
    <w:rsid w:val="003D519C"/>
    <w:rsid w:val="003D5346"/>
    <w:rsid w:val="003E049E"/>
    <w:rsid w:val="0041326B"/>
    <w:rsid w:val="0042694A"/>
    <w:rsid w:val="0043746F"/>
    <w:rsid w:val="00444BA0"/>
    <w:rsid w:val="00453B58"/>
    <w:rsid w:val="00457E0B"/>
    <w:rsid w:val="00497B78"/>
    <w:rsid w:val="004A26CC"/>
    <w:rsid w:val="004A4A06"/>
    <w:rsid w:val="004B16CE"/>
    <w:rsid w:val="004F3A3B"/>
    <w:rsid w:val="0050162C"/>
    <w:rsid w:val="00502DC7"/>
    <w:rsid w:val="005110A6"/>
    <w:rsid w:val="005166AD"/>
    <w:rsid w:val="005245FE"/>
    <w:rsid w:val="00526C7D"/>
    <w:rsid w:val="005409EB"/>
    <w:rsid w:val="00587846"/>
    <w:rsid w:val="005A0CFD"/>
    <w:rsid w:val="005C13E3"/>
    <w:rsid w:val="005C7049"/>
    <w:rsid w:val="005D6B4D"/>
    <w:rsid w:val="005F0B21"/>
    <w:rsid w:val="005F1F00"/>
    <w:rsid w:val="00601ECE"/>
    <w:rsid w:val="00605618"/>
    <w:rsid w:val="00646F06"/>
    <w:rsid w:val="006A490E"/>
    <w:rsid w:val="006C4655"/>
    <w:rsid w:val="00787214"/>
    <w:rsid w:val="007B31F3"/>
    <w:rsid w:val="0082212C"/>
    <w:rsid w:val="008C631A"/>
    <w:rsid w:val="008D4923"/>
    <w:rsid w:val="008E260A"/>
    <w:rsid w:val="008F2FB1"/>
    <w:rsid w:val="00943D8C"/>
    <w:rsid w:val="00973D51"/>
    <w:rsid w:val="009C2433"/>
    <w:rsid w:val="00A0123B"/>
    <w:rsid w:val="00A672B1"/>
    <w:rsid w:val="00A75045"/>
    <w:rsid w:val="00AB5BC8"/>
    <w:rsid w:val="00AB7827"/>
    <w:rsid w:val="00B50A8E"/>
    <w:rsid w:val="00B54E41"/>
    <w:rsid w:val="00B630FA"/>
    <w:rsid w:val="00B8124F"/>
    <w:rsid w:val="00B87766"/>
    <w:rsid w:val="00BC39CB"/>
    <w:rsid w:val="00BC53C6"/>
    <w:rsid w:val="00C94CFB"/>
    <w:rsid w:val="00CE1E8A"/>
    <w:rsid w:val="00CF3323"/>
    <w:rsid w:val="00CF42C6"/>
    <w:rsid w:val="00CF6361"/>
    <w:rsid w:val="00D35CD2"/>
    <w:rsid w:val="00D41B35"/>
    <w:rsid w:val="00D47D6F"/>
    <w:rsid w:val="00DB478E"/>
    <w:rsid w:val="00DC7A13"/>
    <w:rsid w:val="00E22F3E"/>
    <w:rsid w:val="00E35E98"/>
    <w:rsid w:val="00E606CF"/>
    <w:rsid w:val="00E822B4"/>
    <w:rsid w:val="00F133A3"/>
    <w:rsid w:val="00F2058E"/>
    <w:rsid w:val="00F504E8"/>
    <w:rsid w:val="00F718F6"/>
    <w:rsid w:val="00F811BA"/>
    <w:rsid w:val="00F97728"/>
    <w:rsid w:val="00FA5F72"/>
    <w:rsid w:val="00FC00CE"/>
    <w:rsid w:val="00FC16C3"/>
    <w:rsid w:val="00FF246E"/>
    <w:rsid w:val="00FF48C4"/>
    <w:rsid w:val="012965AC"/>
    <w:rsid w:val="01476042"/>
    <w:rsid w:val="017D03A6"/>
    <w:rsid w:val="01850496"/>
    <w:rsid w:val="02424FC6"/>
    <w:rsid w:val="02E23A0A"/>
    <w:rsid w:val="02EC6084"/>
    <w:rsid w:val="04040DB1"/>
    <w:rsid w:val="048B21BC"/>
    <w:rsid w:val="049C680A"/>
    <w:rsid w:val="04CB5181"/>
    <w:rsid w:val="052E552F"/>
    <w:rsid w:val="053E69C6"/>
    <w:rsid w:val="057B4487"/>
    <w:rsid w:val="05EF682B"/>
    <w:rsid w:val="07BD2458"/>
    <w:rsid w:val="091278DD"/>
    <w:rsid w:val="0ADE544C"/>
    <w:rsid w:val="0B4927BC"/>
    <w:rsid w:val="0B6B0D77"/>
    <w:rsid w:val="0D587F36"/>
    <w:rsid w:val="0DE334A2"/>
    <w:rsid w:val="0E1C4126"/>
    <w:rsid w:val="0F026E09"/>
    <w:rsid w:val="1001452E"/>
    <w:rsid w:val="108559C7"/>
    <w:rsid w:val="11316738"/>
    <w:rsid w:val="116E7E1E"/>
    <w:rsid w:val="125C6624"/>
    <w:rsid w:val="12B17C9C"/>
    <w:rsid w:val="1313282A"/>
    <w:rsid w:val="13261086"/>
    <w:rsid w:val="13A875B5"/>
    <w:rsid w:val="146C7299"/>
    <w:rsid w:val="14A8795C"/>
    <w:rsid w:val="155C4AE8"/>
    <w:rsid w:val="1643256E"/>
    <w:rsid w:val="16442095"/>
    <w:rsid w:val="174F2209"/>
    <w:rsid w:val="175A4885"/>
    <w:rsid w:val="1A2A7894"/>
    <w:rsid w:val="1A4A24D1"/>
    <w:rsid w:val="1AA213F2"/>
    <w:rsid w:val="1ACD035C"/>
    <w:rsid w:val="1AF357A8"/>
    <w:rsid w:val="1B1523E5"/>
    <w:rsid w:val="1BDF56E0"/>
    <w:rsid w:val="1C893DD8"/>
    <w:rsid w:val="1D2936C8"/>
    <w:rsid w:val="1E384E0A"/>
    <w:rsid w:val="1E9E14D2"/>
    <w:rsid w:val="1EAF1A56"/>
    <w:rsid w:val="1F270F02"/>
    <w:rsid w:val="200F6662"/>
    <w:rsid w:val="213376FC"/>
    <w:rsid w:val="22445C06"/>
    <w:rsid w:val="22610A9F"/>
    <w:rsid w:val="22BF1EAD"/>
    <w:rsid w:val="24DB7772"/>
    <w:rsid w:val="26903FAB"/>
    <w:rsid w:val="26BC61C0"/>
    <w:rsid w:val="26EC4E79"/>
    <w:rsid w:val="272F57AD"/>
    <w:rsid w:val="273162E0"/>
    <w:rsid w:val="295835B2"/>
    <w:rsid w:val="29815242"/>
    <w:rsid w:val="298C42B7"/>
    <w:rsid w:val="2997089F"/>
    <w:rsid w:val="299B0185"/>
    <w:rsid w:val="2CC8197E"/>
    <w:rsid w:val="2E3961BF"/>
    <w:rsid w:val="2EB062B5"/>
    <w:rsid w:val="2EB73C00"/>
    <w:rsid w:val="2F6468DC"/>
    <w:rsid w:val="2F707B8B"/>
    <w:rsid w:val="2FCE06E6"/>
    <w:rsid w:val="30D75845"/>
    <w:rsid w:val="315F58A9"/>
    <w:rsid w:val="3271767E"/>
    <w:rsid w:val="329E76C0"/>
    <w:rsid w:val="32D747E7"/>
    <w:rsid w:val="337F302B"/>
    <w:rsid w:val="3451290F"/>
    <w:rsid w:val="353A1C45"/>
    <w:rsid w:val="35662F90"/>
    <w:rsid w:val="35D571DB"/>
    <w:rsid w:val="36A571D3"/>
    <w:rsid w:val="37647E9A"/>
    <w:rsid w:val="379402F4"/>
    <w:rsid w:val="37BD4563"/>
    <w:rsid w:val="38A402EC"/>
    <w:rsid w:val="3A5A1295"/>
    <w:rsid w:val="3A5B204A"/>
    <w:rsid w:val="3B3C6F98"/>
    <w:rsid w:val="3CBF0242"/>
    <w:rsid w:val="3D555A21"/>
    <w:rsid w:val="3D742E75"/>
    <w:rsid w:val="40300D0A"/>
    <w:rsid w:val="418D3332"/>
    <w:rsid w:val="4385740D"/>
    <w:rsid w:val="43AD2774"/>
    <w:rsid w:val="44A16794"/>
    <w:rsid w:val="44B54C35"/>
    <w:rsid w:val="450868CA"/>
    <w:rsid w:val="45EE3FF3"/>
    <w:rsid w:val="46464AD7"/>
    <w:rsid w:val="46D839EE"/>
    <w:rsid w:val="470F46D8"/>
    <w:rsid w:val="47795134"/>
    <w:rsid w:val="484F0D57"/>
    <w:rsid w:val="48A856F2"/>
    <w:rsid w:val="491C6899"/>
    <w:rsid w:val="4A1720A2"/>
    <w:rsid w:val="4B945020"/>
    <w:rsid w:val="4BA01F98"/>
    <w:rsid w:val="4BB66E42"/>
    <w:rsid w:val="4EAF4757"/>
    <w:rsid w:val="4EE91649"/>
    <w:rsid w:val="4F7842C7"/>
    <w:rsid w:val="51684759"/>
    <w:rsid w:val="517F4118"/>
    <w:rsid w:val="51C46A45"/>
    <w:rsid w:val="53062901"/>
    <w:rsid w:val="53697D91"/>
    <w:rsid w:val="53960291"/>
    <w:rsid w:val="539638F9"/>
    <w:rsid w:val="540E2511"/>
    <w:rsid w:val="543B40F3"/>
    <w:rsid w:val="544630D6"/>
    <w:rsid w:val="5506435A"/>
    <w:rsid w:val="57113472"/>
    <w:rsid w:val="57A96C0A"/>
    <w:rsid w:val="58187917"/>
    <w:rsid w:val="59731A59"/>
    <w:rsid w:val="599A1229"/>
    <w:rsid w:val="5B3668ED"/>
    <w:rsid w:val="5E4107DF"/>
    <w:rsid w:val="5E8061CA"/>
    <w:rsid w:val="60A921B4"/>
    <w:rsid w:val="60C224F6"/>
    <w:rsid w:val="61773E02"/>
    <w:rsid w:val="62852F74"/>
    <w:rsid w:val="62AA1F53"/>
    <w:rsid w:val="62C14036"/>
    <w:rsid w:val="63A32BC2"/>
    <w:rsid w:val="63F315A4"/>
    <w:rsid w:val="645740D4"/>
    <w:rsid w:val="654822E9"/>
    <w:rsid w:val="66B001AC"/>
    <w:rsid w:val="66DD0F64"/>
    <w:rsid w:val="672C567F"/>
    <w:rsid w:val="68137DAC"/>
    <w:rsid w:val="685C6FD4"/>
    <w:rsid w:val="69DD63D8"/>
    <w:rsid w:val="6A9D22B7"/>
    <w:rsid w:val="6AAA4FA8"/>
    <w:rsid w:val="6AC9094D"/>
    <w:rsid w:val="6AE20249"/>
    <w:rsid w:val="6B860963"/>
    <w:rsid w:val="6C165E24"/>
    <w:rsid w:val="6C8D6963"/>
    <w:rsid w:val="6D215BDC"/>
    <w:rsid w:val="6DF06AF5"/>
    <w:rsid w:val="6E145A53"/>
    <w:rsid w:val="6E367C48"/>
    <w:rsid w:val="6E97207A"/>
    <w:rsid w:val="6EEB1637"/>
    <w:rsid w:val="6F6F63F4"/>
    <w:rsid w:val="6F880716"/>
    <w:rsid w:val="70A805F0"/>
    <w:rsid w:val="71230930"/>
    <w:rsid w:val="72311B95"/>
    <w:rsid w:val="724F33F8"/>
    <w:rsid w:val="729718C9"/>
    <w:rsid w:val="7358731F"/>
    <w:rsid w:val="739128D7"/>
    <w:rsid w:val="7419672A"/>
    <w:rsid w:val="743A11B4"/>
    <w:rsid w:val="745B3530"/>
    <w:rsid w:val="74DC3AA5"/>
    <w:rsid w:val="755D60E5"/>
    <w:rsid w:val="75914E6F"/>
    <w:rsid w:val="75EC652E"/>
    <w:rsid w:val="76702759"/>
    <w:rsid w:val="7775094C"/>
    <w:rsid w:val="778904CC"/>
    <w:rsid w:val="797802EC"/>
    <w:rsid w:val="79954B54"/>
    <w:rsid w:val="7A421A5F"/>
    <w:rsid w:val="7A516808"/>
    <w:rsid w:val="7AAC3457"/>
    <w:rsid w:val="7B1819AF"/>
    <w:rsid w:val="7B916706"/>
    <w:rsid w:val="7CE4615C"/>
    <w:rsid w:val="7D7A6633"/>
    <w:rsid w:val="7DE66F8A"/>
    <w:rsid w:val="7EC67170"/>
    <w:rsid w:val="7F0033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1"/>
    <w:pPr>
      <w:autoSpaceDE w:val="0"/>
      <w:autoSpaceDN w:val="0"/>
      <w:ind w:left="820"/>
      <w:jc w:val="left"/>
      <w:outlineLvl w:val="1"/>
    </w:pPr>
    <w:rPr>
      <w:rFonts w:ascii="华文中宋" w:hAnsi="华文中宋" w:eastAsia="华文中宋" w:cs="华文中宋"/>
      <w:b/>
      <w:bCs/>
      <w:sz w:val="31"/>
      <w:szCs w:val="31"/>
      <w:lang w:val="zh-CN" w:bidi="zh-CN"/>
    </w:rPr>
  </w:style>
  <w:style w:type="paragraph" w:styleId="3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华文仿宋" w:hAnsi="华文仿宋" w:eastAsia="华文仿宋" w:cs="华文仿宋"/>
      <w:sz w:val="31"/>
      <w:szCs w:val="31"/>
      <w:lang w:val="zh-CN" w:bidi="zh-CN"/>
    </w:r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12"/>
    <w:link w:val="4"/>
    <w:qFormat/>
    <w:uiPriority w:val="1"/>
    <w:rPr>
      <w:rFonts w:ascii="华文仿宋" w:hAnsi="华文仿宋" w:eastAsia="华文仿宋" w:cs="华文仿宋"/>
      <w:sz w:val="31"/>
      <w:szCs w:val="31"/>
      <w:lang w:val="zh-CN" w:bidi="zh-CN"/>
    </w:rPr>
  </w:style>
  <w:style w:type="character" w:customStyle="1" w:styleId="17">
    <w:name w:val="标题 2 Char"/>
    <w:basedOn w:val="12"/>
    <w:link w:val="2"/>
    <w:qFormat/>
    <w:uiPriority w:val="1"/>
    <w:rPr>
      <w:rFonts w:ascii="华文中宋" w:hAnsi="华文中宋" w:eastAsia="华文中宋" w:cs="华文中宋"/>
      <w:b/>
      <w:bCs/>
      <w:sz w:val="31"/>
      <w:szCs w:val="31"/>
      <w:lang w:val="zh-CN" w:bidi="zh-CN"/>
    </w:rPr>
  </w:style>
  <w:style w:type="character" w:customStyle="1" w:styleId="18">
    <w:name w:val="标题 4 Char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21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18"/>
    </w:rPr>
  </w:style>
  <w:style w:type="character" w:customStyle="1" w:styleId="22">
    <w:name w:val="日期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1600</Words>
  <Characters>1708</Characters>
  <Lines>14</Lines>
  <Paragraphs>4</Paragraphs>
  <TotalTime>160</TotalTime>
  <ScaleCrop>false</ScaleCrop>
  <LinksUpToDate>false</LinksUpToDate>
  <CharactersWithSpaces>1889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2018-10-30T09:02:00Z</dcterms:created>
  <dc:creator>linzhenggang</dc:creator>
  <cp:lastModifiedBy>周@周#周¥周@周</cp:lastModifiedBy>
  <dcterms:modified xsi:type="dcterms:W3CDTF">2021-03-01T02:40:36Z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