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C525" w14:textId="4CD96E44" w:rsidR="004A78C1" w:rsidRPr="00995854" w:rsidRDefault="00152884" w:rsidP="001366E6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数字化农业实践</w:t>
      </w:r>
    </w:p>
    <w:p w14:paraId="139E9C00" w14:textId="77777777" w:rsidR="003A735D" w:rsidRDefault="001366E6" w:rsidP="0096711C">
      <w:r>
        <w:rPr>
          <w:rFonts w:hint="eastAsia"/>
        </w:rPr>
        <w:t xml:space="preserve">      </w:t>
      </w:r>
      <w:r w:rsidR="00823B47">
        <w:t xml:space="preserve"> </w:t>
      </w:r>
    </w:p>
    <w:p w14:paraId="36F007E4" w14:textId="6254D4A3" w:rsidR="00AD74AC" w:rsidRPr="00995854" w:rsidRDefault="00152884" w:rsidP="003A735D">
      <w:pPr>
        <w:ind w:firstLineChars="200" w:firstLine="640"/>
        <w:rPr>
          <w:sz w:val="32"/>
          <w:szCs w:val="32"/>
        </w:rPr>
      </w:pPr>
      <w:r w:rsidRPr="004C5D31">
        <w:rPr>
          <w:rFonts w:hint="eastAsia"/>
          <w:b/>
          <w:bCs/>
          <w:sz w:val="32"/>
          <w:szCs w:val="32"/>
        </w:rPr>
        <w:t>主讲人：</w:t>
      </w:r>
      <w:r w:rsidR="001366E6" w:rsidRPr="004C5D31">
        <w:rPr>
          <w:rFonts w:hint="eastAsia"/>
          <w:b/>
          <w:bCs/>
          <w:sz w:val="32"/>
          <w:szCs w:val="32"/>
        </w:rPr>
        <w:t>马明</w:t>
      </w:r>
      <w:r w:rsidR="0001024D">
        <w:rPr>
          <w:rFonts w:hint="eastAsia"/>
          <w:b/>
          <w:bCs/>
          <w:sz w:val="32"/>
          <w:szCs w:val="32"/>
        </w:rPr>
        <w:t xml:space="preserve"> </w:t>
      </w:r>
      <w:r w:rsidR="0001024D">
        <w:rPr>
          <w:b/>
          <w:bCs/>
          <w:sz w:val="32"/>
          <w:szCs w:val="32"/>
        </w:rPr>
        <w:t xml:space="preserve"> </w:t>
      </w:r>
      <w:r w:rsidR="008F15CC">
        <w:rPr>
          <w:rFonts w:hint="eastAsia"/>
          <w:sz w:val="32"/>
          <w:szCs w:val="32"/>
        </w:rPr>
        <w:t>4</w:t>
      </w:r>
      <w:r w:rsidR="008F15CC">
        <w:rPr>
          <w:sz w:val="32"/>
          <w:szCs w:val="32"/>
        </w:rPr>
        <w:t>0</w:t>
      </w:r>
      <w:r w:rsidR="001366E6" w:rsidRPr="00995854">
        <w:rPr>
          <w:rFonts w:hint="eastAsia"/>
          <w:sz w:val="32"/>
          <w:szCs w:val="32"/>
        </w:rPr>
        <w:t>岁，</w:t>
      </w:r>
      <w:r w:rsidR="00324DAA" w:rsidRPr="00995854">
        <w:rPr>
          <w:rFonts w:hint="eastAsia"/>
          <w:sz w:val="32"/>
          <w:szCs w:val="32"/>
        </w:rPr>
        <w:t>1980年</w:t>
      </w:r>
      <w:r w:rsidR="00456001" w:rsidRPr="00995854">
        <w:rPr>
          <w:rFonts w:hint="eastAsia"/>
          <w:sz w:val="32"/>
          <w:szCs w:val="32"/>
        </w:rPr>
        <w:t>10月</w:t>
      </w:r>
      <w:r w:rsidR="00324DAA" w:rsidRPr="00995854">
        <w:rPr>
          <w:rFonts w:hint="eastAsia"/>
          <w:sz w:val="32"/>
          <w:szCs w:val="32"/>
        </w:rPr>
        <w:t>出生，2002年参加工作，</w:t>
      </w:r>
      <w:r w:rsidR="001366E6" w:rsidRPr="00995854">
        <w:rPr>
          <w:rFonts w:hint="eastAsia"/>
          <w:sz w:val="32"/>
          <w:szCs w:val="32"/>
        </w:rPr>
        <w:t>香港理工大学</w:t>
      </w:r>
      <w:r w:rsidR="00CB04CB" w:rsidRPr="00995854">
        <w:rPr>
          <w:rFonts w:hint="eastAsia"/>
          <w:sz w:val="32"/>
          <w:szCs w:val="32"/>
        </w:rPr>
        <w:t>软件科技</w:t>
      </w:r>
      <w:r w:rsidR="001366E6" w:rsidRPr="00995854">
        <w:rPr>
          <w:rFonts w:hint="eastAsia"/>
          <w:sz w:val="32"/>
          <w:szCs w:val="32"/>
        </w:rPr>
        <w:t>理学硕士</w:t>
      </w:r>
      <w:r w:rsidR="00AD74AC" w:rsidRPr="00995854">
        <w:rPr>
          <w:rFonts w:hint="eastAsia"/>
          <w:sz w:val="32"/>
          <w:szCs w:val="32"/>
        </w:rPr>
        <w:t>，</w:t>
      </w:r>
      <w:r w:rsidR="00080E38" w:rsidRPr="00995854">
        <w:rPr>
          <w:rFonts w:hint="eastAsia"/>
          <w:sz w:val="32"/>
          <w:szCs w:val="32"/>
        </w:rPr>
        <w:t>2</w:t>
      </w:r>
      <w:r w:rsidR="00080E38" w:rsidRPr="00995854">
        <w:rPr>
          <w:sz w:val="32"/>
          <w:szCs w:val="32"/>
        </w:rPr>
        <w:t>009</w:t>
      </w:r>
      <w:r w:rsidR="00080E38" w:rsidRPr="00995854">
        <w:rPr>
          <w:rFonts w:hint="eastAsia"/>
          <w:sz w:val="32"/>
          <w:szCs w:val="32"/>
        </w:rPr>
        <w:t>年获得信息系统项目管理师（高级）</w:t>
      </w:r>
      <w:r w:rsidR="00AD74AC" w:rsidRPr="00995854">
        <w:rPr>
          <w:rFonts w:hint="eastAsia"/>
          <w:sz w:val="32"/>
          <w:szCs w:val="32"/>
        </w:rPr>
        <w:t>。有1</w:t>
      </w:r>
      <w:r w:rsidR="00CB2C47">
        <w:rPr>
          <w:sz w:val="32"/>
          <w:szCs w:val="32"/>
        </w:rPr>
        <w:t>8</w:t>
      </w:r>
      <w:r w:rsidR="00AD74AC" w:rsidRPr="00995854">
        <w:rPr>
          <w:rFonts w:hint="eastAsia"/>
          <w:sz w:val="32"/>
          <w:szCs w:val="32"/>
        </w:rPr>
        <w:t>年以上政府行业信息化咨询</w:t>
      </w:r>
      <w:r w:rsidR="00B064A3" w:rsidRPr="00995854">
        <w:rPr>
          <w:rFonts w:hint="eastAsia"/>
          <w:sz w:val="32"/>
          <w:szCs w:val="32"/>
        </w:rPr>
        <w:t>、设计</w:t>
      </w:r>
      <w:r w:rsidR="00AD74AC" w:rsidRPr="00995854">
        <w:rPr>
          <w:rFonts w:hint="eastAsia"/>
          <w:sz w:val="32"/>
          <w:szCs w:val="32"/>
        </w:rPr>
        <w:t>和</w:t>
      </w:r>
      <w:r w:rsidR="00B064A3" w:rsidRPr="00995854">
        <w:rPr>
          <w:rFonts w:hint="eastAsia"/>
          <w:sz w:val="32"/>
          <w:szCs w:val="32"/>
        </w:rPr>
        <w:t>系统</w:t>
      </w:r>
      <w:r w:rsidR="00AD74AC" w:rsidRPr="00995854">
        <w:rPr>
          <w:rFonts w:hint="eastAsia"/>
          <w:sz w:val="32"/>
          <w:szCs w:val="32"/>
        </w:rPr>
        <w:t>建设</w:t>
      </w:r>
      <w:r w:rsidR="00A55C37">
        <w:rPr>
          <w:rFonts w:hint="eastAsia"/>
          <w:sz w:val="32"/>
          <w:szCs w:val="32"/>
        </w:rPr>
        <w:t>实施</w:t>
      </w:r>
      <w:r w:rsidR="00AD74AC" w:rsidRPr="00995854">
        <w:rPr>
          <w:rFonts w:hint="eastAsia"/>
          <w:sz w:val="32"/>
          <w:szCs w:val="32"/>
        </w:rPr>
        <w:t>经验</w:t>
      </w:r>
      <w:r w:rsidR="00205CC9">
        <w:rPr>
          <w:rFonts w:hint="eastAsia"/>
          <w:sz w:val="32"/>
          <w:szCs w:val="32"/>
        </w:rPr>
        <w:t>。</w:t>
      </w:r>
      <w:r w:rsidR="008464FB">
        <w:rPr>
          <w:rFonts w:hint="eastAsia"/>
          <w:sz w:val="32"/>
          <w:szCs w:val="32"/>
        </w:rPr>
        <w:t>重点研究领域：</w:t>
      </w:r>
      <w:r w:rsidR="0053353D">
        <w:rPr>
          <w:rFonts w:hint="eastAsia"/>
          <w:sz w:val="32"/>
          <w:szCs w:val="32"/>
        </w:rPr>
        <w:t>数字“三农”、数字生态、</w:t>
      </w:r>
      <w:r w:rsidR="002B33BB">
        <w:rPr>
          <w:rFonts w:hint="eastAsia"/>
          <w:sz w:val="32"/>
          <w:szCs w:val="32"/>
        </w:rPr>
        <w:t>数据治理、</w:t>
      </w:r>
      <w:r w:rsidR="008464FB">
        <w:rPr>
          <w:rFonts w:hint="eastAsia"/>
          <w:sz w:val="32"/>
          <w:szCs w:val="32"/>
        </w:rPr>
        <w:t>项目管理、</w:t>
      </w:r>
      <w:r w:rsidR="001879CB">
        <w:rPr>
          <w:rFonts w:hint="eastAsia"/>
          <w:sz w:val="32"/>
          <w:szCs w:val="32"/>
        </w:rPr>
        <w:t>需求分析与架构设计</w:t>
      </w:r>
      <w:r w:rsidR="00697D9A">
        <w:rPr>
          <w:rFonts w:hint="eastAsia"/>
          <w:sz w:val="32"/>
          <w:szCs w:val="32"/>
        </w:rPr>
        <w:t>等。</w:t>
      </w:r>
    </w:p>
    <w:p w14:paraId="76678458" w14:textId="01E0E185" w:rsidR="00467DD5" w:rsidRDefault="00977D11" w:rsidP="00BB0DC5">
      <w:pPr>
        <w:ind w:leftChars="50" w:left="105" w:firstLineChars="150" w:firstLine="480"/>
        <w:rPr>
          <w:sz w:val="32"/>
          <w:szCs w:val="32"/>
        </w:rPr>
      </w:pPr>
      <w:r w:rsidRPr="004C5D31">
        <w:rPr>
          <w:rFonts w:hint="eastAsia"/>
          <w:b/>
          <w:bCs/>
          <w:sz w:val="32"/>
          <w:szCs w:val="32"/>
        </w:rPr>
        <w:t>技术服务专题讲座——</w:t>
      </w:r>
      <w:r w:rsidR="00467DD5" w:rsidRPr="004C5D31">
        <w:rPr>
          <w:rFonts w:hint="eastAsia"/>
          <w:b/>
          <w:bCs/>
          <w:sz w:val="32"/>
          <w:szCs w:val="32"/>
        </w:rPr>
        <w:t>数字化农业实践：</w:t>
      </w:r>
      <w:r>
        <w:rPr>
          <w:rFonts w:hint="eastAsia"/>
          <w:sz w:val="32"/>
          <w:szCs w:val="32"/>
        </w:rPr>
        <w:t>主要</w:t>
      </w:r>
      <w:r w:rsidR="00BB0DC5">
        <w:rPr>
          <w:rFonts w:hint="eastAsia"/>
          <w:sz w:val="32"/>
          <w:szCs w:val="32"/>
        </w:rPr>
        <w:t>包含</w:t>
      </w:r>
      <w:r>
        <w:rPr>
          <w:rFonts w:hint="eastAsia"/>
          <w:sz w:val="32"/>
          <w:szCs w:val="32"/>
        </w:rPr>
        <w:t>数字化农业建设背景、数字化农业建设思路、数字化农业解决方案和成功实践分享四个方面</w:t>
      </w:r>
      <w:r w:rsidR="001309BD">
        <w:rPr>
          <w:rFonts w:hint="eastAsia"/>
          <w:sz w:val="32"/>
          <w:szCs w:val="32"/>
        </w:rPr>
        <w:t>，重点围绕创新的“1+N”模式提出新型农业经营主体未来数字化转型的方向和具体思路。</w:t>
      </w:r>
    </w:p>
    <w:p w14:paraId="38E4AF46" w14:textId="585033C3" w:rsidR="00BC2250" w:rsidRDefault="00BC2250" w:rsidP="00E8309D">
      <w:pPr>
        <w:ind w:firstLineChars="200" w:firstLine="640"/>
        <w:rPr>
          <w:sz w:val="32"/>
          <w:szCs w:val="32"/>
        </w:rPr>
      </w:pPr>
      <w:r w:rsidRPr="00311072">
        <w:rPr>
          <w:rFonts w:hint="eastAsia"/>
          <w:b/>
          <w:bCs/>
          <w:sz w:val="32"/>
          <w:szCs w:val="32"/>
        </w:rPr>
        <w:t>北京中</w:t>
      </w:r>
      <w:proofErr w:type="gramStart"/>
      <w:r w:rsidRPr="00311072">
        <w:rPr>
          <w:rFonts w:hint="eastAsia"/>
          <w:b/>
          <w:bCs/>
          <w:sz w:val="32"/>
          <w:szCs w:val="32"/>
        </w:rPr>
        <w:t>软国际</w:t>
      </w:r>
      <w:proofErr w:type="gramEnd"/>
      <w:r w:rsidRPr="00311072">
        <w:rPr>
          <w:rFonts w:hint="eastAsia"/>
          <w:b/>
          <w:bCs/>
          <w:sz w:val="32"/>
          <w:szCs w:val="32"/>
        </w:rPr>
        <w:t>信息技术有限公司</w:t>
      </w:r>
      <w:r w:rsidR="007C4638" w:rsidRPr="00311072">
        <w:rPr>
          <w:rFonts w:hint="eastAsia"/>
          <w:b/>
          <w:bCs/>
          <w:sz w:val="32"/>
          <w:szCs w:val="32"/>
        </w:rPr>
        <w:t>：</w:t>
      </w:r>
      <w:r w:rsidRPr="00311072">
        <w:rPr>
          <w:rFonts w:hint="eastAsia"/>
          <w:b/>
          <w:bCs/>
          <w:sz w:val="32"/>
          <w:szCs w:val="32"/>
        </w:rPr>
        <w:t>（以下简称：中软国际，股票代码：HK</w:t>
      </w:r>
      <w:r w:rsidRPr="00311072">
        <w:rPr>
          <w:b/>
          <w:bCs/>
          <w:sz w:val="32"/>
          <w:szCs w:val="32"/>
        </w:rPr>
        <w:t>00354</w:t>
      </w:r>
      <w:r w:rsidRPr="00311072">
        <w:rPr>
          <w:rFonts w:hint="eastAsia"/>
          <w:b/>
          <w:bCs/>
          <w:sz w:val="32"/>
          <w:szCs w:val="32"/>
        </w:rPr>
        <w:t>）。</w:t>
      </w:r>
      <w:r w:rsidR="00237930" w:rsidRPr="00237930">
        <w:rPr>
          <w:sz w:val="32"/>
          <w:szCs w:val="32"/>
        </w:rPr>
        <w:t>2000年成立，与中国软件产业共成长</w:t>
      </w:r>
      <w:r w:rsidR="00237930">
        <w:rPr>
          <w:rFonts w:hint="eastAsia"/>
          <w:sz w:val="32"/>
          <w:szCs w:val="32"/>
        </w:rPr>
        <w:t>，</w:t>
      </w:r>
      <w:r w:rsidR="00237930" w:rsidRPr="00237930">
        <w:rPr>
          <w:sz w:val="32"/>
          <w:szCs w:val="32"/>
        </w:rPr>
        <w:t>7.5万+ 员工</w:t>
      </w:r>
      <w:r w:rsidR="00237930">
        <w:rPr>
          <w:rFonts w:hint="eastAsia"/>
          <w:sz w:val="32"/>
          <w:szCs w:val="32"/>
        </w:rPr>
        <w:t>，</w:t>
      </w:r>
      <w:r w:rsidR="00237930" w:rsidRPr="00237930">
        <w:rPr>
          <w:rFonts w:hint="eastAsia"/>
          <w:sz w:val="32"/>
          <w:szCs w:val="32"/>
        </w:rPr>
        <w:t>在全球</w:t>
      </w:r>
      <w:r w:rsidR="00237930" w:rsidRPr="00237930">
        <w:rPr>
          <w:sz w:val="32"/>
          <w:szCs w:val="32"/>
        </w:rPr>
        <w:t>46座城市建有分支机构和本地服务中心</w:t>
      </w:r>
      <w:r w:rsidR="00237930">
        <w:rPr>
          <w:rFonts w:hint="eastAsia"/>
          <w:sz w:val="32"/>
          <w:szCs w:val="32"/>
        </w:rPr>
        <w:t>。</w:t>
      </w:r>
      <w:r w:rsidR="00205BC7" w:rsidRPr="00205BC7">
        <w:rPr>
          <w:rFonts w:hint="eastAsia"/>
          <w:sz w:val="32"/>
          <w:szCs w:val="32"/>
        </w:rPr>
        <w:t>中</w:t>
      </w:r>
      <w:proofErr w:type="gramStart"/>
      <w:r w:rsidR="00205BC7" w:rsidRPr="00205BC7">
        <w:rPr>
          <w:rFonts w:hint="eastAsia"/>
          <w:sz w:val="32"/>
          <w:szCs w:val="32"/>
        </w:rPr>
        <w:t>软国际</w:t>
      </w:r>
      <w:proofErr w:type="gramEnd"/>
      <w:r w:rsidR="00205BC7" w:rsidRPr="00205BC7">
        <w:rPr>
          <w:rFonts w:hint="eastAsia"/>
          <w:sz w:val="32"/>
          <w:szCs w:val="32"/>
        </w:rPr>
        <w:t>应用开发与管理专业沉淀深厚、企业数字化转型的最佳实践和专家人才充沛。公司与华为等战略伙伴一起，构建</w:t>
      </w:r>
      <w:r w:rsidR="00205BC7">
        <w:rPr>
          <w:rFonts w:hint="eastAsia"/>
          <w:sz w:val="32"/>
          <w:szCs w:val="32"/>
        </w:rPr>
        <w:t>软件产业互联网平台</w:t>
      </w:r>
      <w:r w:rsidR="00372890">
        <w:rPr>
          <w:rFonts w:hint="eastAsia"/>
          <w:sz w:val="32"/>
          <w:szCs w:val="32"/>
        </w:rPr>
        <w:t>——解放号</w:t>
      </w:r>
      <w:r w:rsidR="00205BC7" w:rsidRPr="00205BC7">
        <w:rPr>
          <w:rFonts w:hint="eastAsia"/>
          <w:sz w:val="32"/>
          <w:szCs w:val="32"/>
        </w:rPr>
        <w:t>，领先技术变革，提升产业效率，致力于使能软件企业引领发展、服务制造企业转型升级、为政企客户提供“好快多省”的信息技术服务。公司长期服务于多家全球</w:t>
      </w:r>
      <w:r w:rsidR="00205BC7" w:rsidRPr="00205BC7">
        <w:rPr>
          <w:sz w:val="32"/>
          <w:szCs w:val="32"/>
        </w:rPr>
        <w:t>500强企业等头部客户和众多高成长潜力客户，覆盖金融、电信、互联网、高科技、政府、制造与流通、交通、能源、教育等行业，在云计算、大数据、</w:t>
      </w:r>
      <w:r w:rsidR="00205BC7" w:rsidRPr="00205BC7">
        <w:rPr>
          <w:sz w:val="32"/>
          <w:szCs w:val="32"/>
        </w:rPr>
        <w:lastRenderedPageBreak/>
        <w:t>人工智能、物联网、移动互联网等方面具有丰富的咨询、设计、实施和服务经验。公司倡导“率真存厚、立志有恒；奋</w:t>
      </w:r>
      <w:r w:rsidR="00205BC7" w:rsidRPr="00205BC7">
        <w:rPr>
          <w:rFonts w:hint="eastAsia"/>
          <w:sz w:val="32"/>
          <w:szCs w:val="32"/>
        </w:rPr>
        <w:t>斗为本、成就客户；创造分享、共同成长”的经营理念，是您值得信赖的专家伙伴。</w:t>
      </w:r>
    </w:p>
    <w:p w14:paraId="5493F519" w14:textId="77777777" w:rsidR="0083498E" w:rsidRDefault="0083498E" w:rsidP="00E8309D">
      <w:pPr>
        <w:ind w:firstLineChars="200" w:firstLine="640"/>
        <w:rPr>
          <w:sz w:val="32"/>
          <w:szCs w:val="32"/>
        </w:rPr>
      </w:pPr>
    </w:p>
    <w:p w14:paraId="717481DF" w14:textId="77777777" w:rsidR="00C9424B" w:rsidRPr="00995854" w:rsidRDefault="00C9424B" w:rsidP="00E8309D">
      <w:pPr>
        <w:ind w:firstLineChars="200" w:firstLine="640"/>
        <w:rPr>
          <w:sz w:val="32"/>
          <w:szCs w:val="32"/>
        </w:rPr>
      </w:pPr>
    </w:p>
    <w:p w14:paraId="64CD605E" w14:textId="3C11E7E1" w:rsidR="00E344D7" w:rsidRPr="00105D33" w:rsidRDefault="00E344D7" w:rsidP="00E344D7">
      <w:pPr>
        <w:jc w:val="right"/>
        <w:rPr>
          <w:sz w:val="32"/>
          <w:szCs w:val="32"/>
        </w:rPr>
      </w:pPr>
    </w:p>
    <w:sectPr w:rsidR="00E344D7" w:rsidRPr="00105D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9CF1" w14:textId="77777777" w:rsidR="00580242" w:rsidRDefault="00580242" w:rsidP="001366E6">
      <w:r>
        <w:separator/>
      </w:r>
    </w:p>
  </w:endnote>
  <w:endnote w:type="continuationSeparator" w:id="0">
    <w:p w14:paraId="17F3BFC2" w14:textId="77777777" w:rsidR="00580242" w:rsidRDefault="00580242" w:rsidP="0013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AC04" w14:textId="77777777" w:rsidR="00580242" w:rsidRDefault="00580242" w:rsidP="001366E6">
      <w:r>
        <w:separator/>
      </w:r>
    </w:p>
  </w:footnote>
  <w:footnote w:type="continuationSeparator" w:id="0">
    <w:p w14:paraId="4B9DE43A" w14:textId="77777777" w:rsidR="00580242" w:rsidRDefault="00580242" w:rsidP="0013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5DF6" w14:textId="4F09E6C9" w:rsidR="00635453" w:rsidRPr="00635453" w:rsidRDefault="00635453" w:rsidP="00635453">
    <w:pPr>
      <w:pStyle w:val="a3"/>
      <w:jc w:val="right"/>
      <w:rPr>
        <w:sz w:val="24"/>
        <w:szCs w:val="24"/>
      </w:rPr>
    </w:pPr>
    <w:r w:rsidRPr="00635453">
      <w:rPr>
        <w:rFonts w:hint="eastAsia"/>
        <w:sz w:val="24"/>
        <w:szCs w:val="24"/>
      </w:rPr>
      <w:t>联系电话：1</w:t>
    </w:r>
    <w:r w:rsidRPr="00635453">
      <w:rPr>
        <w:sz w:val="24"/>
        <w:szCs w:val="24"/>
      </w:rPr>
      <w:t xml:space="preserve">3401176800   </w:t>
    </w:r>
    <w:r w:rsidRPr="00635453">
      <w:rPr>
        <w:rFonts w:hint="eastAsia"/>
        <w:sz w:val="24"/>
        <w:szCs w:val="24"/>
      </w:rPr>
      <w:t>邮箱：</w:t>
    </w:r>
    <w:r w:rsidR="0009664E">
      <w:rPr>
        <w:rFonts w:hint="eastAsia"/>
        <w:sz w:val="24"/>
        <w:szCs w:val="24"/>
      </w:rPr>
      <w:t>sunmoonada</w:t>
    </w:r>
    <w:r w:rsidRPr="00635453">
      <w:rPr>
        <w:sz w:val="24"/>
        <w:szCs w:val="24"/>
      </w:rPr>
      <w:t>@163.</w:t>
    </w:r>
    <w:r w:rsidRPr="00635453">
      <w:rPr>
        <w:rFonts w:hint="eastAsia"/>
        <w:sz w:val="24"/>
        <w:szCs w:val="24"/>
      </w:rPr>
      <w:t>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97A77"/>
    <w:multiLevelType w:val="hybridMultilevel"/>
    <w:tmpl w:val="E2D80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739"/>
    <w:rsid w:val="0001024D"/>
    <w:rsid w:val="00080E38"/>
    <w:rsid w:val="0009664E"/>
    <w:rsid w:val="000A376F"/>
    <w:rsid w:val="000B2EDB"/>
    <w:rsid w:val="00105D33"/>
    <w:rsid w:val="001309BD"/>
    <w:rsid w:val="001366E6"/>
    <w:rsid w:val="00152884"/>
    <w:rsid w:val="001879CB"/>
    <w:rsid w:val="001E51BF"/>
    <w:rsid w:val="001F57A0"/>
    <w:rsid w:val="00205BC7"/>
    <w:rsid w:val="00205CC9"/>
    <w:rsid w:val="00237930"/>
    <w:rsid w:val="00245B44"/>
    <w:rsid w:val="002B33BB"/>
    <w:rsid w:val="00306350"/>
    <w:rsid w:val="00311072"/>
    <w:rsid w:val="00315394"/>
    <w:rsid w:val="00324DAA"/>
    <w:rsid w:val="00372890"/>
    <w:rsid w:val="003A27A0"/>
    <w:rsid w:val="003A735D"/>
    <w:rsid w:val="003C175E"/>
    <w:rsid w:val="003D0E05"/>
    <w:rsid w:val="003D606B"/>
    <w:rsid w:val="00404F6F"/>
    <w:rsid w:val="0041346E"/>
    <w:rsid w:val="00427585"/>
    <w:rsid w:val="00432CD0"/>
    <w:rsid w:val="004331DE"/>
    <w:rsid w:val="0045251C"/>
    <w:rsid w:val="00456001"/>
    <w:rsid w:val="00467DD5"/>
    <w:rsid w:val="004A78C1"/>
    <w:rsid w:val="004C2461"/>
    <w:rsid w:val="004C2CE9"/>
    <w:rsid w:val="004C5D31"/>
    <w:rsid w:val="004E339F"/>
    <w:rsid w:val="00520BC6"/>
    <w:rsid w:val="00530717"/>
    <w:rsid w:val="0053353D"/>
    <w:rsid w:val="005561D7"/>
    <w:rsid w:val="00580242"/>
    <w:rsid w:val="00601AFF"/>
    <w:rsid w:val="00615686"/>
    <w:rsid w:val="00635453"/>
    <w:rsid w:val="00697D9A"/>
    <w:rsid w:val="006A7D5B"/>
    <w:rsid w:val="006B49B6"/>
    <w:rsid w:val="007009D1"/>
    <w:rsid w:val="00713AB1"/>
    <w:rsid w:val="00752531"/>
    <w:rsid w:val="00771F72"/>
    <w:rsid w:val="007C2F95"/>
    <w:rsid w:val="007C4638"/>
    <w:rsid w:val="007C6B1F"/>
    <w:rsid w:val="007E4739"/>
    <w:rsid w:val="00807457"/>
    <w:rsid w:val="00823B47"/>
    <w:rsid w:val="0083498E"/>
    <w:rsid w:val="008446B8"/>
    <w:rsid w:val="008464FB"/>
    <w:rsid w:val="008F0A08"/>
    <w:rsid w:val="008F15CC"/>
    <w:rsid w:val="0096711C"/>
    <w:rsid w:val="00970F8B"/>
    <w:rsid w:val="00977D11"/>
    <w:rsid w:val="00995854"/>
    <w:rsid w:val="009B0A95"/>
    <w:rsid w:val="009B3B73"/>
    <w:rsid w:val="009C06E2"/>
    <w:rsid w:val="00A41963"/>
    <w:rsid w:val="00A55C37"/>
    <w:rsid w:val="00A70FDD"/>
    <w:rsid w:val="00A9282B"/>
    <w:rsid w:val="00AD74AC"/>
    <w:rsid w:val="00B064A3"/>
    <w:rsid w:val="00B53FBF"/>
    <w:rsid w:val="00B9743E"/>
    <w:rsid w:val="00BB0DC5"/>
    <w:rsid w:val="00BB1035"/>
    <w:rsid w:val="00BC2250"/>
    <w:rsid w:val="00BC3DFA"/>
    <w:rsid w:val="00BD1E5A"/>
    <w:rsid w:val="00BD55A9"/>
    <w:rsid w:val="00C033AE"/>
    <w:rsid w:val="00C9424B"/>
    <w:rsid w:val="00CB04CB"/>
    <w:rsid w:val="00CB1B5E"/>
    <w:rsid w:val="00CB2C47"/>
    <w:rsid w:val="00CD2C0D"/>
    <w:rsid w:val="00CD5211"/>
    <w:rsid w:val="00CF35DE"/>
    <w:rsid w:val="00D96825"/>
    <w:rsid w:val="00DC27DF"/>
    <w:rsid w:val="00E33386"/>
    <w:rsid w:val="00E344D7"/>
    <w:rsid w:val="00E636BB"/>
    <w:rsid w:val="00E656DB"/>
    <w:rsid w:val="00E8309D"/>
    <w:rsid w:val="00ED36FE"/>
    <w:rsid w:val="00F26518"/>
    <w:rsid w:val="00F74DDA"/>
    <w:rsid w:val="00FA0049"/>
    <w:rsid w:val="00FD263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76F39"/>
  <w15:chartTrackingRefBased/>
  <w15:docId w15:val="{B974BA0E-C86E-40E9-9485-6A17B1D5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6E6"/>
    <w:rPr>
      <w:sz w:val="18"/>
      <w:szCs w:val="18"/>
    </w:rPr>
  </w:style>
  <w:style w:type="table" w:styleId="a7">
    <w:name w:val="Table Grid"/>
    <w:basedOn w:val="a1"/>
    <w:uiPriority w:val="39"/>
    <w:rsid w:val="0099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5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ma</dc:creator>
  <cp:keywords/>
  <dc:description/>
  <cp:lastModifiedBy>ming ma</cp:lastModifiedBy>
  <cp:revision>49</cp:revision>
  <cp:lastPrinted>2018-11-01T05:15:00Z</cp:lastPrinted>
  <dcterms:created xsi:type="dcterms:W3CDTF">2018-11-20T00:50:00Z</dcterms:created>
  <dcterms:modified xsi:type="dcterms:W3CDTF">2021-05-24T02:57:00Z</dcterms:modified>
</cp:coreProperties>
</file>